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743B0" w:rsidRDefault="00656A85" w:rsidP="00445CEC">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Datum:</w:t>
      </w:r>
      <w:r w:rsidR="00C6371A" w:rsidRPr="009743B0">
        <w:rPr>
          <w:rFonts w:asciiTheme="majorBidi" w:hAnsiTheme="majorBidi" w:cstheme="majorBidi"/>
          <w:b/>
          <w:color w:val="000000" w:themeColor="text1"/>
        </w:rPr>
        <w:t xml:space="preserve"> </w:t>
      </w:r>
      <w:r w:rsidR="00445CEC" w:rsidRPr="009743B0">
        <w:rPr>
          <w:rFonts w:asciiTheme="majorBidi" w:hAnsiTheme="majorBidi" w:cstheme="majorBidi"/>
          <w:b/>
          <w:color w:val="000000" w:themeColor="text1"/>
        </w:rPr>
        <w:t>08</w:t>
      </w:r>
      <w:r w:rsidR="002F11DB" w:rsidRPr="009743B0">
        <w:rPr>
          <w:rFonts w:asciiTheme="majorBidi" w:hAnsiTheme="majorBidi" w:cstheme="majorBidi"/>
          <w:b/>
          <w:color w:val="000000" w:themeColor="text1"/>
        </w:rPr>
        <w:t>-</w:t>
      </w:r>
      <w:r w:rsidR="00157680" w:rsidRPr="009743B0">
        <w:rPr>
          <w:rFonts w:asciiTheme="majorBidi" w:hAnsiTheme="majorBidi" w:cstheme="majorBidi"/>
          <w:b/>
          <w:color w:val="000000" w:themeColor="text1"/>
        </w:rPr>
        <w:t>1</w:t>
      </w:r>
      <w:r w:rsidR="00CA6BD6" w:rsidRPr="009743B0">
        <w:rPr>
          <w:rFonts w:asciiTheme="majorBidi" w:hAnsiTheme="majorBidi" w:cstheme="majorBidi"/>
          <w:b/>
          <w:color w:val="000000" w:themeColor="text1"/>
        </w:rPr>
        <w:t>2</w:t>
      </w:r>
      <w:r w:rsidR="00C6371A" w:rsidRPr="009743B0">
        <w:rPr>
          <w:rFonts w:asciiTheme="majorBidi" w:hAnsiTheme="majorBidi" w:cstheme="majorBidi"/>
          <w:b/>
          <w:color w:val="000000" w:themeColor="text1"/>
        </w:rPr>
        <w:t>-2017</w:t>
      </w:r>
    </w:p>
    <w:p w:rsidR="00CA6BD6" w:rsidRPr="009743B0" w:rsidRDefault="00445CEC" w:rsidP="00CA6BD6">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noProof/>
          <w:color w:val="000000" w:themeColor="text1"/>
          <w:lang w:eastAsia="nl-NL"/>
        </w:rPr>
        <w:drawing>
          <wp:inline distT="0" distB="0" distL="0" distR="0" wp14:anchorId="62283C99" wp14:editId="3CA99F1C">
            <wp:extent cx="2962275" cy="2047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047875"/>
                    </a:xfrm>
                    <a:prstGeom prst="rect">
                      <a:avLst/>
                    </a:prstGeom>
                    <a:noFill/>
                    <a:ln>
                      <a:noFill/>
                    </a:ln>
                  </pic:spPr>
                </pic:pic>
              </a:graphicData>
            </a:graphic>
          </wp:inline>
        </w:drawing>
      </w:r>
    </w:p>
    <w:p w:rsidR="00D638D1" w:rsidRPr="009743B0" w:rsidRDefault="00D638D1" w:rsidP="000576E4">
      <w:pPr>
        <w:spacing w:line="276" w:lineRule="auto"/>
        <w:contextualSpacing/>
        <w:jc w:val="both"/>
        <w:rPr>
          <w:rFonts w:asciiTheme="majorBidi" w:hAnsiTheme="majorBidi" w:cstheme="majorBidi"/>
          <w:b/>
          <w:color w:val="000000" w:themeColor="text1"/>
        </w:rPr>
      </w:pPr>
    </w:p>
    <w:p w:rsidR="00DF7C38" w:rsidRPr="009743B0" w:rsidRDefault="00445CEC" w:rsidP="00292E8C">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JALĀL AL-D</w:t>
      </w:r>
      <w:r w:rsidR="00292E8C" w:rsidRPr="009743B0">
        <w:rPr>
          <w:rFonts w:asciiTheme="majorBidi" w:hAnsiTheme="majorBidi" w:cstheme="majorBidi"/>
          <w:b/>
          <w:color w:val="000000" w:themeColor="text1"/>
        </w:rPr>
        <w:t>Ī</w:t>
      </w:r>
      <w:r w:rsidRPr="009743B0">
        <w:rPr>
          <w:rFonts w:asciiTheme="majorBidi" w:hAnsiTheme="majorBidi" w:cstheme="majorBidi"/>
          <w:b/>
          <w:color w:val="000000" w:themeColor="text1"/>
        </w:rPr>
        <w:t>N RŪMĪ EN TOLERANTIE</w:t>
      </w:r>
    </w:p>
    <w:p w:rsidR="00CA6BD6" w:rsidRPr="009743B0" w:rsidRDefault="00CA6BD6" w:rsidP="00CA6BD6">
      <w:pPr>
        <w:spacing w:line="276" w:lineRule="auto"/>
        <w:contextualSpacing/>
        <w:jc w:val="both"/>
        <w:rPr>
          <w:rFonts w:asciiTheme="majorBidi" w:hAnsiTheme="majorBidi" w:cstheme="majorBidi"/>
          <w:bCs/>
          <w:color w:val="000000" w:themeColor="text1"/>
        </w:rPr>
      </w:pPr>
    </w:p>
    <w:p w:rsidR="00445CEC" w:rsidRPr="009743B0" w:rsidRDefault="00445CEC" w:rsidP="00445CEC">
      <w:pPr>
        <w:spacing w:line="276" w:lineRule="auto"/>
        <w:jc w:val="both"/>
        <w:rPr>
          <w:rFonts w:asciiTheme="majorBidi" w:hAnsiTheme="majorBidi" w:cstheme="majorBidi"/>
          <w:b/>
          <w:bCs/>
          <w:iCs/>
          <w:color w:val="000000" w:themeColor="text1"/>
        </w:rPr>
      </w:pPr>
      <w:r w:rsidRPr="009743B0">
        <w:rPr>
          <w:rFonts w:asciiTheme="majorBidi" w:hAnsiTheme="majorBidi" w:cstheme="majorBidi"/>
          <w:bCs/>
          <w:iCs/>
          <w:color w:val="000000" w:themeColor="text1"/>
        </w:rPr>
        <w:t xml:space="preserve">Als een sociaal wezen is het voor de mens haast onmogelijk om geïsoleerd te leven. Een mens heeft behoefte aan dialoog, communicatie en tolerantie. Het zijn deze basisnormen die de belangrijkste pilaren zijn om met elkaar te leven. Allah maakt profeet Muḥammad (vzmh) alert op de punten waar hij op dient te letten inzake het communiceren met mensen en beveelt in soera Āl ʿImrān als volgt: </w:t>
      </w:r>
      <w:r w:rsidRPr="009743B0">
        <w:rPr>
          <w:rFonts w:asciiTheme="majorBidi" w:hAnsiTheme="majorBidi" w:cstheme="majorBidi"/>
          <w:b/>
          <w:bCs/>
          <w:iCs/>
          <w:color w:val="000000" w:themeColor="text1"/>
        </w:rPr>
        <w:t>“En het was dankzij de Barmhartigheid van Allah dat jij zacht met hen was. En als je streng en hardvochtig was geweest, dan waren zij rondom jou uiteengegaan.”</w:t>
      </w:r>
      <w:r w:rsidRPr="009743B0">
        <w:rPr>
          <w:rStyle w:val="Voetnootmarkering"/>
          <w:rFonts w:asciiTheme="majorBidi" w:hAnsiTheme="majorBidi" w:cstheme="majorBidi"/>
          <w:b/>
          <w:bCs/>
          <w:iCs/>
          <w:color w:val="000000" w:themeColor="text1"/>
        </w:rPr>
        <w:footnoteReference w:id="1"/>
      </w:r>
      <w:r w:rsidRPr="009743B0">
        <w:rPr>
          <w:rFonts w:asciiTheme="majorBidi" w:hAnsiTheme="majorBidi" w:cstheme="majorBidi"/>
          <w:b/>
          <w:bCs/>
          <w:iCs/>
          <w:color w:val="000000" w:themeColor="text1"/>
        </w:rPr>
        <w:t xml:space="preserve"> </w:t>
      </w:r>
      <w:r w:rsidRPr="009743B0">
        <w:rPr>
          <w:rFonts w:asciiTheme="majorBidi" w:hAnsiTheme="majorBidi" w:cstheme="majorBidi"/>
          <w:iCs/>
          <w:color w:val="000000" w:themeColor="text1"/>
        </w:rPr>
        <w:t xml:space="preserve">Onze Profeet (vzmh), die zijn relatie met mensen gestoeld heeft op beleefdheid en tolerantie, zei eens het volgende: </w:t>
      </w:r>
      <w:r w:rsidRPr="009743B0">
        <w:rPr>
          <w:rFonts w:asciiTheme="majorBidi" w:hAnsiTheme="majorBidi" w:cstheme="majorBidi"/>
          <w:b/>
          <w:bCs/>
          <w:iCs/>
          <w:color w:val="000000" w:themeColor="text1"/>
        </w:rPr>
        <w:t xml:space="preserve">“Een gelovige is erg toegankelijk. Hij die geen vriendschappen </w:t>
      </w:r>
      <w:proofErr w:type="gramStart"/>
      <w:r w:rsidRPr="009743B0">
        <w:rPr>
          <w:rFonts w:asciiTheme="majorBidi" w:hAnsiTheme="majorBidi" w:cstheme="majorBidi"/>
          <w:b/>
          <w:bCs/>
          <w:iCs/>
          <w:color w:val="000000" w:themeColor="text1"/>
        </w:rPr>
        <w:t>sticht</w:t>
      </w:r>
      <w:proofErr w:type="gramEnd"/>
      <w:r w:rsidRPr="009743B0">
        <w:rPr>
          <w:rFonts w:asciiTheme="majorBidi" w:hAnsiTheme="majorBidi" w:cstheme="majorBidi"/>
          <w:b/>
          <w:bCs/>
          <w:iCs/>
          <w:color w:val="000000" w:themeColor="text1"/>
        </w:rPr>
        <w:t xml:space="preserve"> met anderen en anderen ook geen vriendschappen met hem stichten, is nietswaardig.”</w:t>
      </w:r>
      <w:r w:rsidRPr="009743B0">
        <w:rPr>
          <w:rStyle w:val="Voetnootmarkering"/>
          <w:rFonts w:asciiTheme="majorBidi" w:hAnsiTheme="majorBidi" w:cstheme="majorBidi"/>
          <w:b/>
          <w:bCs/>
          <w:iCs/>
          <w:color w:val="000000" w:themeColor="text1"/>
        </w:rPr>
        <w:footnoteReference w:id="2"/>
      </w:r>
    </w:p>
    <w:p w:rsidR="00445CEC" w:rsidRPr="009743B0" w:rsidRDefault="00445CEC" w:rsidP="00445CEC">
      <w:pPr>
        <w:spacing w:line="276" w:lineRule="auto"/>
        <w:jc w:val="both"/>
        <w:rPr>
          <w:rFonts w:asciiTheme="majorBidi" w:hAnsiTheme="majorBidi" w:cstheme="majorBidi"/>
          <w:b/>
          <w:bCs/>
          <w:iCs/>
          <w:color w:val="000000" w:themeColor="text1"/>
        </w:rPr>
      </w:pPr>
    </w:p>
    <w:p w:rsidR="00445CEC" w:rsidRPr="009743B0" w:rsidRDefault="00445CEC" w:rsidP="00AC31D7">
      <w:pPr>
        <w:spacing w:line="276" w:lineRule="auto"/>
        <w:jc w:val="both"/>
        <w:rPr>
          <w:rFonts w:asciiTheme="majorBidi" w:hAnsiTheme="majorBidi" w:cstheme="majorBidi"/>
          <w:b/>
          <w:bCs/>
          <w:iCs/>
          <w:color w:val="000000" w:themeColor="text1"/>
        </w:rPr>
      </w:pPr>
      <w:r w:rsidRPr="009743B0">
        <w:rPr>
          <w:rFonts w:asciiTheme="majorBidi" w:hAnsiTheme="majorBidi" w:cstheme="majorBidi"/>
          <w:b/>
          <w:bCs/>
          <w:iCs/>
          <w:color w:val="000000" w:themeColor="text1"/>
        </w:rPr>
        <w:t xml:space="preserve">Beste </w:t>
      </w:r>
      <w:r w:rsidR="00AC31D7">
        <w:rPr>
          <w:rFonts w:asciiTheme="majorBidi" w:hAnsiTheme="majorBidi" w:cstheme="majorBidi"/>
          <w:b/>
          <w:bCs/>
          <w:iCs/>
          <w:color w:val="000000" w:themeColor="text1"/>
        </w:rPr>
        <w:t>broeders</w:t>
      </w:r>
      <w:r w:rsidRPr="009743B0">
        <w:rPr>
          <w:rFonts w:asciiTheme="majorBidi" w:hAnsiTheme="majorBidi" w:cstheme="majorBidi"/>
          <w:b/>
          <w:bCs/>
          <w:iCs/>
          <w:color w:val="000000" w:themeColor="text1"/>
        </w:rPr>
        <w:t>!</w:t>
      </w:r>
    </w:p>
    <w:p w:rsidR="00445CEC" w:rsidRPr="009743B0" w:rsidRDefault="00BC3C17" w:rsidP="00BC3C17">
      <w:pPr>
        <w:spacing w:line="276" w:lineRule="auto"/>
        <w:jc w:val="both"/>
        <w:rPr>
          <w:rFonts w:asciiTheme="majorBidi" w:hAnsiTheme="majorBidi" w:cstheme="majorBidi"/>
          <w:bCs/>
          <w:iCs/>
          <w:color w:val="000000" w:themeColor="text1"/>
        </w:rPr>
      </w:pPr>
      <w:r w:rsidRPr="009743B0">
        <w:rPr>
          <w:rFonts w:asciiTheme="majorBidi" w:hAnsiTheme="majorBidi" w:cstheme="majorBidi"/>
          <w:bCs/>
          <w:iCs/>
          <w:color w:val="000000" w:themeColor="text1"/>
        </w:rPr>
        <w:t>Profeet</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Muḥammad (v</w:t>
      </w:r>
      <w:r w:rsidR="00445CEC" w:rsidRPr="009743B0">
        <w:rPr>
          <w:rFonts w:asciiTheme="majorBidi" w:hAnsiTheme="majorBidi" w:cstheme="majorBidi"/>
          <w:bCs/>
          <w:iCs/>
          <w:color w:val="000000" w:themeColor="text1"/>
        </w:rPr>
        <w:t>zmh</w:t>
      </w:r>
      <w:r w:rsidRPr="009743B0">
        <w:rPr>
          <w:rFonts w:asciiTheme="majorBidi" w:hAnsiTheme="majorBidi" w:cstheme="majorBidi"/>
          <w:bCs/>
          <w:iCs/>
          <w:color w:val="000000" w:themeColor="text1"/>
        </w:rPr>
        <w:t>) heeft deze basis</w:t>
      </w:r>
      <w:r w:rsidR="00445CEC" w:rsidRPr="009743B0">
        <w:rPr>
          <w:rFonts w:asciiTheme="majorBidi" w:hAnsiTheme="majorBidi" w:cstheme="majorBidi"/>
          <w:bCs/>
          <w:iCs/>
          <w:color w:val="000000" w:themeColor="text1"/>
        </w:rPr>
        <w:t xml:space="preserve">principes van </w:t>
      </w:r>
      <w:r w:rsidRPr="009743B0">
        <w:rPr>
          <w:rFonts w:asciiTheme="majorBidi" w:hAnsiTheme="majorBidi" w:cstheme="majorBidi"/>
          <w:bCs/>
          <w:iCs/>
          <w:color w:val="000000" w:themeColor="text1"/>
        </w:rPr>
        <w:t>de Islām</w:t>
      </w:r>
      <w:r w:rsidR="00445CEC" w:rsidRPr="009743B0">
        <w:rPr>
          <w:rFonts w:asciiTheme="majorBidi" w:hAnsiTheme="majorBidi" w:cstheme="majorBidi"/>
          <w:bCs/>
          <w:iCs/>
          <w:color w:val="000000" w:themeColor="text1"/>
        </w:rPr>
        <w:t xml:space="preserve"> op een uiterst mooie wijze toegepast in zijn leven en heeft als voorbeeld gefungeerd voor degenen die na hem zijn gekomen. Moslims hebben gedurende de geschiedenis hun </w:t>
      </w:r>
      <w:r w:rsidR="002F603B">
        <w:rPr>
          <w:rFonts w:asciiTheme="majorBidi" w:hAnsiTheme="majorBidi" w:cstheme="majorBidi"/>
          <w:bCs/>
          <w:iCs/>
          <w:color w:val="000000" w:themeColor="text1"/>
        </w:rPr>
        <w:t>tolerant</w:t>
      </w:r>
      <w:r w:rsidRPr="009743B0">
        <w:rPr>
          <w:rFonts w:asciiTheme="majorBidi" w:hAnsiTheme="majorBidi" w:cstheme="majorBidi"/>
          <w:bCs/>
          <w:iCs/>
          <w:color w:val="000000" w:themeColor="text1"/>
        </w:rPr>
        <w:t>e houding in stand gehouden. Eé</w:t>
      </w:r>
      <w:r w:rsidR="00445CEC" w:rsidRPr="009743B0">
        <w:rPr>
          <w:rFonts w:asciiTheme="majorBidi" w:hAnsiTheme="majorBidi" w:cstheme="majorBidi"/>
          <w:bCs/>
          <w:iCs/>
          <w:color w:val="000000" w:themeColor="text1"/>
        </w:rPr>
        <w:t xml:space="preserve">n van de personen die </w:t>
      </w:r>
      <w:r w:rsidRPr="009743B0">
        <w:rPr>
          <w:rFonts w:asciiTheme="majorBidi" w:hAnsiTheme="majorBidi" w:cstheme="majorBidi"/>
          <w:bCs/>
          <w:iCs/>
          <w:color w:val="000000" w:themeColor="text1"/>
        </w:rPr>
        <w:t>bekend</w:t>
      </w:r>
      <w:r w:rsidR="00445CEC" w:rsidRPr="009743B0">
        <w:rPr>
          <w:rFonts w:asciiTheme="majorBidi" w:hAnsiTheme="majorBidi" w:cstheme="majorBidi"/>
          <w:bCs/>
          <w:iCs/>
          <w:color w:val="000000" w:themeColor="text1"/>
        </w:rPr>
        <w:t xml:space="preserve"> staat </w:t>
      </w:r>
      <w:r w:rsidRPr="009743B0">
        <w:rPr>
          <w:rFonts w:asciiTheme="majorBidi" w:hAnsiTheme="majorBidi" w:cstheme="majorBidi"/>
          <w:bCs/>
          <w:iCs/>
          <w:color w:val="000000" w:themeColor="text1"/>
        </w:rPr>
        <w:t>om zijn</w:t>
      </w:r>
      <w:r w:rsidR="00445CEC" w:rsidRPr="009743B0">
        <w:rPr>
          <w:rFonts w:asciiTheme="majorBidi" w:hAnsiTheme="majorBidi" w:cstheme="majorBidi"/>
          <w:bCs/>
          <w:iCs/>
          <w:color w:val="000000" w:themeColor="text1"/>
        </w:rPr>
        <w:t xml:space="preserve"> verdraagzaamheid,</w:t>
      </w:r>
      <w:r w:rsidRPr="009743B0">
        <w:rPr>
          <w:rFonts w:asciiTheme="majorBidi" w:hAnsiTheme="majorBidi" w:cstheme="majorBidi"/>
          <w:bCs/>
          <w:iCs/>
          <w:color w:val="000000" w:themeColor="text1"/>
        </w:rPr>
        <w:t xml:space="preserve"> is</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mawlānā</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Jalāl al-dīn Rūmī</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 xml:space="preserve">Rūmī </w:t>
      </w:r>
      <w:r w:rsidR="00445CEC" w:rsidRPr="009743B0">
        <w:rPr>
          <w:rFonts w:asciiTheme="majorBidi" w:hAnsiTheme="majorBidi" w:cstheme="majorBidi"/>
          <w:bCs/>
          <w:iCs/>
          <w:color w:val="000000" w:themeColor="text1"/>
        </w:rPr>
        <w:t xml:space="preserve">is op 30 september 1207 ter wereld gekomen in de stad </w:t>
      </w:r>
      <w:proofErr w:type="spellStart"/>
      <w:r w:rsidR="00445CEC" w:rsidRPr="009743B0">
        <w:rPr>
          <w:rFonts w:asciiTheme="majorBidi" w:hAnsiTheme="majorBidi" w:cstheme="majorBidi"/>
          <w:bCs/>
          <w:iCs/>
          <w:color w:val="000000" w:themeColor="text1"/>
        </w:rPr>
        <w:t>Balch</w:t>
      </w:r>
      <w:proofErr w:type="spellEnd"/>
      <w:r w:rsidRPr="009743B0">
        <w:rPr>
          <w:rFonts w:asciiTheme="majorBidi" w:hAnsiTheme="majorBidi" w:cstheme="majorBidi"/>
          <w:bCs/>
          <w:iCs/>
          <w:color w:val="000000" w:themeColor="text1"/>
        </w:rPr>
        <w:t xml:space="preserve"> in de Khurāsān-streek,</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het tegenwoordige</w:t>
      </w:r>
      <w:r w:rsidR="00445CEC" w:rsidRPr="009743B0">
        <w:rPr>
          <w:rFonts w:asciiTheme="majorBidi" w:hAnsiTheme="majorBidi" w:cstheme="majorBidi"/>
          <w:bCs/>
          <w:iCs/>
          <w:color w:val="000000" w:themeColor="text1"/>
        </w:rPr>
        <w:t xml:space="preserve"> Afghanistan. In 1222 heeft hij zich gevestigd in de stad </w:t>
      </w:r>
      <w:proofErr w:type="spellStart"/>
      <w:r w:rsidR="00445CEC" w:rsidRPr="009743B0">
        <w:rPr>
          <w:rFonts w:asciiTheme="majorBidi" w:hAnsiTheme="majorBidi" w:cstheme="majorBidi"/>
          <w:bCs/>
          <w:iCs/>
          <w:color w:val="000000" w:themeColor="text1"/>
        </w:rPr>
        <w:t>Karaman</w:t>
      </w:r>
      <w:proofErr w:type="spellEnd"/>
      <w:r w:rsidR="00445CEC" w:rsidRPr="009743B0">
        <w:rPr>
          <w:rFonts w:asciiTheme="majorBidi" w:hAnsiTheme="majorBidi" w:cstheme="majorBidi"/>
          <w:bCs/>
          <w:iCs/>
          <w:color w:val="000000" w:themeColor="text1"/>
        </w:rPr>
        <w:t xml:space="preserve"> in Turkije. </w:t>
      </w:r>
      <w:r w:rsidRPr="009743B0">
        <w:rPr>
          <w:rFonts w:asciiTheme="majorBidi" w:hAnsiTheme="majorBidi" w:cstheme="majorBidi"/>
          <w:bCs/>
          <w:iCs/>
          <w:color w:val="000000" w:themeColor="text1"/>
        </w:rPr>
        <w:t xml:space="preserve">Rūmī, </w:t>
      </w:r>
      <w:r w:rsidR="00445CEC" w:rsidRPr="009743B0">
        <w:rPr>
          <w:rFonts w:asciiTheme="majorBidi" w:hAnsiTheme="majorBidi" w:cstheme="majorBidi"/>
          <w:bCs/>
          <w:iCs/>
          <w:color w:val="000000" w:themeColor="text1"/>
        </w:rPr>
        <w:t>die zijn leven samenva</w:t>
      </w:r>
      <w:r w:rsidRPr="009743B0">
        <w:rPr>
          <w:rFonts w:asciiTheme="majorBidi" w:hAnsiTheme="majorBidi" w:cstheme="majorBidi"/>
          <w:bCs/>
          <w:iCs/>
          <w:color w:val="000000" w:themeColor="text1"/>
        </w:rPr>
        <w:t>t</w:t>
      </w:r>
      <w:r w:rsidR="00445CEC" w:rsidRPr="009743B0">
        <w:rPr>
          <w:rFonts w:asciiTheme="majorBidi" w:hAnsiTheme="majorBidi" w:cstheme="majorBidi"/>
          <w:bCs/>
          <w:iCs/>
          <w:color w:val="000000" w:themeColor="text1"/>
        </w:rPr>
        <w:t>t</w:t>
      </w:r>
      <w:r w:rsidRPr="009743B0">
        <w:rPr>
          <w:rFonts w:asciiTheme="majorBidi" w:hAnsiTheme="majorBidi" w:cstheme="majorBidi"/>
          <w:bCs/>
          <w:iCs/>
          <w:color w:val="000000" w:themeColor="text1"/>
        </w:rPr>
        <w:t>e</w:t>
      </w:r>
      <w:r w:rsidR="00445CEC" w:rsidRPr="009743B0">
        <w:rPr>
          <w:rFonts w:asciiTheme="majorBidi" w:hAnsiTheme="majorBidi" w:cstheme="majorBidi"/>
          <w:bCs/>
          <w:iCs/>
          <w:color w:val="000000" w:themeColor="text1"/>
        </w:rPr>
        <w:t xml:space="preserve"> met de </w:t>
      </w:r>
      <w:r w:rsidRPr="009743B0">
        <w:rPr>
          <w:rFonts w:asciiTheme="majorBidi" w:hAnsiTheme="majorBidi" w:cstheme="majorBidi"/>
          <w:bCs/>
          <w:iCs/>
          <w:color w:val="000000" w:themeColor="text1"/>
        </w:rPr>
        <w:t xml:space="preserve">spreuk </w:t>
      </w:r>
      <w:r w:rsidR="00445CEC" w:rsidRPr="00264FF3">
        <w:rPr>
          <w:rFonts w:asciiTheme="majorBidi" w:hAnsiTheme="majorBidi" w:cstheme="majorBidi"/>
          <w:b/>
          <w:iCs/>
          <w:color w:val="000000" w:themeColor="text1"/>
        </w:rPr>
        <w:t xml:space="preserve">“ik was </w:t>
      </w:r>
      <w:r w:rsidR="00445CEC" w:rsidRPr="00264FF3">
        <w:rPr>
          <w:rFonts w:asciiTheme="majorBidi" w:hAnsiTheme="majorBidi" w:cstheme="majorBidi"/>
          <w:b/>
          <w:iCs/>
          <w:color w:val="000000" w:themeColor="text1"/>
        </w:rPr>
        <w:t>onvolwassen, werd volwassen en werd verlicht”</w:t>
      </w:r>
      <w:r w:rsidR="00445CEC" w:rsidRPr="009743B0">
        <w:rPr>
          <w:rFonts w:asciiTheme="majorBidi" w:hAnsiTheme="majorBidi" w:cstheme="majorBidi"/>
          <w:bCs/>
          <w:iCs/>
          <w:color w:val="000000" w:themeColor="text1"/>
        </w:rPr>
        <w:t>, stierf op 17 december 1273 in de stad Konya.</w:t>
      </w:r>
    </w:p>
    <w:p w:rsidR="00445CEC" w:rsidRPr="009743B0" w:rsidRDefault="00445CEC" w:rsidP="00445CEC">
      <w:pPr>
        <w:spacing w:line="276" w:lineRule="auto"/>
        <w:jc w:val="both"/>
        <w:rPr>
          <w:rFonts w:asciiTheme="majorBidi" w:hAnsiTheme="majorBidi" w:cstheme="majorBidi"/>
          <w:b/>
          <w:bCs/>
          <w:iCs/>
          <w:color w:val="000000" w:themeColor="text1"/>
        </w:rPr>
      </w:pPr>
    </w:p>
    <w:p w:rsidR="00445CEC" w:rsidRPr="009743B0" w:rsidRDefault="00BC3C17" w:rsidP="00BC3C17">
      <w:pPr>
        <w:spacing w:line="276" w:lineRule="auto"/>
        <w:jc w:val="both"/>
        <w:rPr>
          <w:rFonts w:asciiTheme="majorBidi" w:hAnsiTheme="majorBidi" w:cstheme="majorBidi"/>
          <w:b/>
          <w:bCs/>
          <w:iCs/>
          <w:color w:val="000000" w:themeColor="text1"/>
        </w:rPr>
      </w:pPr>
      <w:r w:rsidRPr="009743B0">
        <w:rPr>
          <w:rFonts w:asciiTheme="majorBidi" w:hAnsiTheme="majorBidi" w:cstheme="majorBidi"/>
          <w:b/>
          <w:bCs/>
          <w:iCs/>
          <w:color w:val="000000" w:themeColor="text1"/>
        </w:rPr>
        <w:t>Beste broeders</w:t>
      </w:r>
      <w:r w:rsidR="00445CEC" w:rsidRPr="009743B0">
        <w:rPr>
          <w:rFonts w:asciiTheme="majorBidi" w:hAnsiTheme="majorBidi" w:cstheme="majorBidi"/>
          <w:b/>
          <w:bCs/>
          <w:iCs/>
          <w:color w:val="000000" w:themeColor="text1"/>
        </w:rPr>
        <w:t>!</w:t>
      </w:r>
    </w:p>
    <w:p w:rsidR="00445CEC" w:rsidRPr="009743B0" w:rsidRDefault="00BC3C17" w:rsidP="00233217">
      <w:pPr>
        <w:spacing w:line="276" w:lineRule="auto"/>
        <w:jc w:val="both"/>
        <w:rPr>
          <w:rFonts w:asciiTheme="majorBidi" w:hAnsiTheme="majorBidi" w:cstheme="majorBidi"/>
          <w:bCs/>
          <w:iCs/>
          <w:color w:val="000000" w:themeColor="text1"/>
        </w:rPr>
      </w:pPr>
      <w:r w:rsidRPr="009743B0">
        <w:rPr>
          <w:rFonts w:asciiTheme="majorBidi" w:hAnsiTheme="majorBidi" w:cstheme="majorBidi"/>
          <w:bCs/>
          <w:iCs/>
          <w:color w:val="000000" w:themeColor="text1"/>
        </w:rPr>
        <w:t>Rūmī haalde zijn</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energie</w:t>
      </w:r>
      <w:r w:rsidR="00445CEC" w:rsidRPr="009743B0">
        <w:rPr>
          <w:rFonts w:asciiTheme="majorBidi" w:hAnsiTheme="majorBidi" w:cstheme="majorBidi"/>
          <w:bCs/>
          <w:iCs/>
          <w:color w:val="000000" w:themeColor="text1"/>
        </w:rPr>
        <w:t xml:space="preserve"> uit de </w:t>
      </w:r>
      <w:r w:rsidRPr="009743B0">
        <w:rPr>
          <w:rFonts w:asciiTheme="majorBidi" w:hAnsiTheme="majorBidi" w:cstheme="majorBidi"/>
          <w:bCs/>
          <w:iCs/>
          <w:color w:val="000000" w:themeColor="text1"/>
        </w:rPr>
        <w:t>Qurʾān</w:t>
      </w:r>
      <w:r w:rsidR="00445CEC" w:rsidRPr="009743B0">
        <w:rPr>
          <w:rFonts w:asciiTheme="majorBidi" w:hAnsiTheme="majorBidi" w:cstheme="majorBidi"/>
          <w:bCs/>
          <w:iCs/>
          <w:color w:val="000000" w:themeColor="text1"/>
        </w:rPr>
        <w:t xml:space="preserve"> en de </w:t>
      </w:r>
      <w:r w:rsidRPr="009743B0">
        <w:rPr>
          <w:rFonts w:asciiTheme="majorBidi" w:hAnsiTheme="majorBidi" w:cstheme="majorBidi"/>
          <w:bCs/>
          <w:iCs/>
          <w:color w:val="000000" w:themeColor="text1"/>
        </w:rPr>
        <w:t>Sunna.</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Hij had immense liefde voor Allah</w:t>
      </w:r>
      <w:r w:rsidR="00445CEC" w:rsidRPr="009743B0">
        <w:rPr>
          <w:rFonts w:asciiTheme="majorBidi" w:hAnsiTheme="majorBidi" w:cstheme="majorBidi"/>
          <w:bCs/>
          <w:iCs/>
          <w:color w:val="000000" w:themeColor="text1"/>
        </w:rPr>
        <w:t xml:space="preserve">. Om een ware dienaar te kunnen worden, heeft hij zijn hele leven toegewijd aan zijn Heer. Dit heeft hij met zijn volgende woorden samengevat: </w:t>
      </w:r>
      <w:r w:rsidR="00445CEC" w:rsidRPr="009743B0">
        <w:rPr>
          <w:rFonts w:asciiTheme="majorBidi" w:hAnsiTheme="majorBidi" w:cstheme="majorBidi"/>
          <w:b/>
          <w:bCs/>
          <w:iCs/>
          <w:color w:val="000000" w:themeColor="text1"/>
        </w:rPr>
        <w:t xml:space="preserve">“Zolang ik dit leven dit lichaam draag ben ik de slaaf van de </w:t>
      </w:r>
      <w:r w:rsidRPr="009743B0">
        <w:rPr>
          <w:rFonts w:asciiTheme="majorBidi" w:hAnsiTheme="majorBidi" w:cstheme="majorBidi"/>
          <w:b/>
          <w:bCs/>
          <w:iCs/>
          <w:color w:val="000000" w:themeColor="text1"/>
        </w:rPr>
        <w:t>Qurʾān</w:t>
      </w:r>
      <w:r w:rsidR="00445CEC" w:rsidRPr="009743B0">
        <w:rPr>
          <w:rFonts w:asciiTheme="majorBidi" w:hAnsiTheme="majorBidi" w:cstheme="majorBidi"/>
          <w:b/>
          <w:bCs/>
          <w:iCs/>
          <w:color w:val="000000" w:themeColor="text1"/>
        </w:rPr>
        <w:t xml:space="preserve"> en </w:t>
      </w:r>
      <w:r w:rsidRPr="009743B0">
        <w:rPr>
          <w:rFonts w:asciiTheme="majorBidi" w:hAnsiTheme="majorBidi" w:cstheme="majorBidi"/>
          <w:b/>
          <w:bCs/>
          <w:iCs/>
          <w:color w:val="000000" w:themeColor="text1"/>
        </w:rPr>
        <w:t>de</w:t>
      </w:r>
      <w:r w:rsidR="00445CEC" w:rsidRPr="009743B0">
        <w:rPr>
          <w:rFonts w:asciiTheme="majorBidi" w:hAnsiTheme="majorBidi" w:cstheme="majorBidi"/>
          <w:b/>
          <w:bCs/>
          <w:iCs/>
          <w:color w:val="000000" w:themeColor="text1"/>
        </w:rPr>
        <w:t xml:space="preserve"> stof aan de voeten van </w:t>
      </w:r>
      <w:r w:rsidRPr="009743B0">
        <w:rPr>
          <w:rFonts w:asciiTheme="majorBidi" w:hAnsiTheme="majorBidi" w:cstheme="majorBidi"/>
          <w:b/>
          <w:bCs/>
          <w:iCs/>
          <w:color w:val="000000" w:themeColor="text1"/>
        </w:rPr>
        <w:t>Muḥammad</w:t>
      </w:r>
      <w:r w:rsidR="00445CEC" w:rsidRPr="009743B0">
        <w:rPr>
          <w:rFonts w:asciiTheme="majorBidi" w:hAnsiTheme="majorBidi" w:cstheme="majorBidi"/>
          <w:b/>
          <w:bCs/>
          <w:iCs/>
          <w:color w:val="000000" w:themeColor="text1"/>
        </w:rPr>
        <w:t xml:space="preserve"> </w:t>
      </w:r>
      <w:r w:rsidRPr="009743B0">
        <w:rPr>
          <w:rFonts w:asciiTheme="majorBidi" w:hAnsiTheme="majorBidi" w:cstheme="majorBidi"/>
          <w:b/>
          <w:bCs/>
          <w:iCs/>
          <w:color w:val="000000" w:themeColor="text1"/>
        </w:rPr>
        <w:t>Mustafā</w:t>
      </w:r>
      <w:r w:rsidR="00445CEC" w:rsidRPr="009743B0">
        <w:rPr>
          <w:rFonts w:asciiTheme="majorBidi" w:hAnsiTheme="majorBidi" w:cstheme="majorBidi"/>
          <w:b/>
          <w:bCs/>
          <w:iCs/>
          <w:color w:val="000000" w:themeColor="text1"/>
        </w:rPr>
        <w:t>.”</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 xml:space="preserve">Rūmī spoorde </w:t>
      </w:r>
      <w:r w:rsidR="00445CEC" w:rsidRPr="009743B0">
        <w:rPr>
          <w:rFonts w:asciiTheme="majorBidi" w:hAnsiTheme="majorBidi" w:cstheme="majorBidi"/>
          <w:bCs/>
          <w:iCs/>
          <w:color w:val="000000" w:themeColor="text1"/>
        </w:rPr>
        <w:t xml:space="preserve">mensen in zijn boek </w:t>
      </w:r>
      <w:r w:rsidRPr="009743B0">
        <w:rPr>
          <w:rFonts w:asciiTheme="majorBidi" w:hAnsiTheme="majorBidi" w:cstheme="majorBidi"/>
          <w:bCs/>
          <w:iCs/>
          <w:color w:val="000000" w:themeColor="text1"/>
        </w:rPr>
        <w:t>Mathnawī</w:t>
      </w:r>
      <w:r w:rsidR="00445CEC" w:rsidRPr="009743B0">
        <w:rPr>
          <w:rFonts w:asciiTheme="majorBidi" w:hAnsiTheme="majorBidi" w:cstheme="majorBidi"/>
          <w:bCs/>
          <w:iCs/>
          <w:color w:val="000000" w:themeColor="text1"/>
        </w:rPr>
        <w:t xml:space="preserve"> </w:t>
      </w:r>
      <w:r w:rsidRPr="009743B0">
        <w:rPr>
          <w:rFonts w:asciiTheme="majorBidi" w:hAnsiTheme="majorBidi" w:cstheme="majorBidi"/>
          <w:bCs/>
          <w:iCs/>
          <w:color w:val="000000" w:themeColor="text1"/>
        </w:rPr>
        <w:t>aan tot dit verheven doel</w:t>
      </w:r>
      <w:r w:rsidR="00445CEC" w:rsidRPr="009743B0">
        <w:rPr>
          <w:rFonts w:asciiTheme="majorBidi" w:hAnsiTheme="majorBidi" w:cstheme="majorBidi"/>
          <w:bCs/>
          <w:iCs/>
          <w:color w:val="000000" w:themeColor="text1"/>
        </w:rPr>
        <w:t xml:space="preserve">. </w:t>
      </w:r>
      <w:r w:rsidR="00233217" w:rsidRPr="009743B0">
        <w:rPr>
          <w:rFonts w:asciiTheme="majorBidi" w:hAnsiTheme="majorBidi" w:cstheme="majorBidi"/>
          <w:bCs/>
          <w:iCs/>
          <w:color w:val="000000" w:themeColor="text1"/>
        </w:rPr>
        <w:t xml:space="preserve">Rūmī betitelde de dood als </w:t>
      </w:r>
      <w:proofErr w:type="spellStart"/>
      <w:r w:rsidR="00233217" w:rsidRPr="009743B0">
        <w:rPr>
          <w:rFonts w:asciiTheme="majorBidi" w:hAnsiTheme="majorBidi" w:cstheme="majorBidi"/>
          <w:bCs/>
          <w:i/>
          <w:color w:val="000000" w:themeColor="text1"/>
        </w:rPr>
        <w:t>shabi</w:t>
      </w:r>
      <w:proofErr w:type="spellEnd"/>
      <w:r w:rsidR="00233217" w:rsidRPr="009743B0">
        <w:rPr>
          <w:rFonts w:asciiTheme="majorBidi" w:hAnsiTheme="majorBidi" w:cstheme="majorBidi"/>
          <w:bCs/>
          <w:i/>
          <w:color w:val="000000" w:themeColor="text1"/>
        </w:rPr>
        <w:t xml:space="preserve"> </w:t>
      </w:r>
      <w:proofErr w:type="spellStart"/>
      <w:r w:rsidR="00233217" w:rsidRPr="009743B0">
        <w:rPr>
          <w:rFonts w:asciiTheme="majorBidi" w:hAnsiTheme="majorBidi" w:cstheme="majorBidi"/>
          <w:bCs/>
          <w:i/>
          <w:color w:val="000000" w:themeColor="text1"/>
        </w:rPr>
        <w:t>ʿarūs</w:t>
      </w:r>
      <w:proofErr w:type="spellEnd"/>
      <w:r w:rsidR="00233217" w:rsidRPr="009743B0">
        <w:rPr>
          <w:rFonts w:asciiTheme="majorBidi" w:hAnsiTheme="majorBidi" w:cstheme="majorBidi"/>
          <w:bCs/>
          <w:iCs/>
          <w:color w:val="000000" w:themeColor="text1"/>
        </w:rPr>
        <w:t>, oftewel</w:t>
      </w:r>
      <w:r w:rsidR="00445CEC" w:rsidRPr="009743B0">
        <w:rPr>
          <w:rFonts w:asciiTheme="majorBidi" w:hAnsiTheme="majorBidi" w:cstheme="majorBidi"/>
          <w:bCs/>
          <w:iCs/>
          <w:color w:val="000000" w:themeColor="text1"/>
        </w:rPr>
        <w:t xml:space="preserve"> “De </w:t>
      </w:r>
      <w:r w:rsidR="00233217" w:rsidRPr="009743B0">
        <w:rPr>
          <w:rFonts w:asciiTheme="majorBidi" w:hAnsiTheme="majorBidi" w:cstheme="majorBidi"/>
          <w:bCs/>
          <w:iCs/>
          <w:color w:val="000000" w:themeColor="text1"/>
        </w:rPr>
        <w:t>nacht</w:t>
      </w:r>
      <w:r w:rsidR="00445CEC" w:rsidRPr="009743B0">
        <w:rPr>
          <w:rFonts w:asciiTheme="majorBidi" w:hAnsiTheme="majorBidi" w:cstheme="majorBidi"/>
          <w:bCs/>
          <w:iCs/>
          <w:color w:val="000000" w:themeColor="text1"/>
        </w:rPr>
        <w:t xml:space="preserve"> </w:t>
      </w:r>
      <w:r w:rsidR="00233217" w:rsidRPr="009743B0">
        <w:rPr>
          <w:rFonts w:asciiTheme="majorBidi" w:hAnsiTheme="majorBidi" w:cstheme="majorBidi"/>
          <w:bCs/>
          <w:iCs/>
          <w:color w:val="000000" w:themeColor="text1"/>
        </w:rPr>
        <w:t>van de ontmoeting met de g</w:t>
      </w:r>
      <w:r w:rsidR="00445CEC" w:rsidRPr="009743B0">
        <w:rPr>
          <w:rFonts w:asciiTheme="majorBidi" w:hAnsiTheme="majorBidi" w:cstheme="majorBidi"/>
          <w:bCs/>
          <w:iCs/>
          <w:color w:val="000000" w:themeColor="text1"/>
        </w:rPr>
        <w:t>eliefde.</w:t>
      </w:r>
      <w:r w:rsidR="00233217" w:rsidRPr="009743B0">
        <w:rPr>
          <w:rFonts w:asciiTheme="majorBidi" w:hAnsiTheme="majorBidi" w:cstheme="majorBidi"/>
          <w:bCs/>
          <w:iCs/>
          <w:color w:val="000000" w:themeColor="text1"/>
        </w:rPr>
        <w:t>”</w:t>
      </w:r>
    </w:p>
    <w:p w:rsidR="00445CEC" w:rsidRPr="009743B0" w:rsidRDefault="00445CEC" w:rsidP="00445CEC">
      <w:pPr>
        <w:spacing w:line="276" w:lineRule="auto"/>
        <w:jc w:val="both"/>
        <w:rPr>
          <w:rFonts w:asciiTheme="majorBidi" w:hAnsiTheme="majorBidi" w:cstheme="majorBidi"/>
          <w:b/>
          <w:bCs/>
          <w:iCs/>
          <w:color w:val="000000" w:themeColor="text1"/>
        </w:rPr>
      </w:pPr>
    </w:p>
    <w:p w:rsidR="00445CEC" w:rsidRPr="009743B0" w:rsidRDefault="00445CEC" w:rsidP="00445CEC">
      <w:pPr>
        <w:spacing w:line="276" w:lineRule="auto"/>
        <w:jc w:val="both"/>
        <w:rPr>
          <w:rFonts w:asciiTheme="majorBidi" w:hAnsiTheme="majorBidi" w:cstheme="majorBidi"/>
          <w:b/>
          <w:bCs/>
          <w:iCs/>
          <w:color w:val="000000" w:themeColor="text1"/>
        </w:rPr>
      </w:pPr>
      <w:r w:rsidRPr="009743B0">
        <w:rPr>
          <w:rFonts w:asciiTheme="majorBidi" w:hAnsiTheme="majorBidi" w:cstheme="majorBidi"/>
          <w:b/>
          <w:bCs/>
          <w:iCs/>
          <w:color w:val="000000" w:themeColor="text1"/>
        </w:rPr>
        <w:t>Beste Gemeenschap!</w:t>
      </w:r>
    </w:p>
    <w:p w:rsidR="00445CEC" w:rsidRPr="009743B0" w:rsidRDefault="00445CEC" w:rsidP="00292E8C">
      <w:pPr>
        <w:spacing w:line="276" w:lineRule="auto"/>
        <w:jc w:val="both"/>
        <w:rPr>
          <w:rFonts w:asciiTheme="majorBidi" w:hAnsiTheme="majorBidi" w:cstheme="majorBidi"/>
          <w:b/>
          <w:iCs/>
          <w:color w:val="000000" w:themeColor="text1"/>
        </w:rPr>
      </w:pPr>
      <w:r w:rsidRPr="009743B0">
        <w:rPr>
          <w:rFonts w:asciiTheme="majorBidi" w:hAnsiTheme="majorBidi" w:cstheme="majorBidi"/>
          <w:bCs/>
          <w:iCs/>
          <w:color w:val="000000" w:themeColor="text1"/>
        </w:rPr>
        <w:t xml:space="preserve">De </w:t>
      </w:r>
      <w:r w:rsidR="00233217" w:rsidRPr="009743B0">
        <w:rPr>
          <w:rFonts w:asciiTheme="majorBidi" w:hAnsiTheme="majorBidi" w:cstheme="majorBidi"/>
          <w:bCs/>
          <w:iCs/>
          <w:color w:val="000000" w:themeColor="text1"/>
        </w:rPr>
        <w:t xml:space="preserve">volgende </w:t>
      </w:r>
      <w:r w:rsidRPr="009743B0">
        <w:rPr>
          <w:rFonts w:asciiTheme="majorBidi" w:hAnsiTheme="majorBidi" w:cstheme="majorBidi"/>
          <w:bCs/>
          <w:iCs/>
          <w:color w:val="000000" w:themeColor="text1"/>
        </w:rPr>
        <w:t xml:space="preserve">woorden van </w:t>
      </w:r>
      <w:r w:rsidR="00233217" w:rsidRPr="009743B0">
        <w:rPr>
          <w:rFonts w:asciiTheme="majorBidi" w:hAnsiTheme="majorBidi" w:cstheme="majorBidi"/>
          <w:bCs/>
          <w:iCs/>
          <w:color w:val="000000" w:themeColor="text1"/>
        </w:rPr>
        <w:t xml:space="preserve">Rūmī </w:t>
      </w:r>
      <w:r w:rsidRPr="009743B0">
        <w:rPr>
          <w:rFonts w:asciiTheme="majorBidi" w:hAnsiTheme="majorBidi" w:cstheme="majorBidi"/>
          <w:bCs/>
          <w:iCs/>
          <w:color w:val="000000" w:themeColor="text1"/>
        </w:rPr>
        <w:t xml:space="preserve">hebben hun pracht </w:t>
      </w:r>
      <w:r w:rsidR="00233217" w:rsidRPr="009743B0">
        <w:rPr>
          <w:rFonts w:asciiTheme="majorBidi" w:hAnsiTheme="majorBidi" w:cstheme="majorBidi"/>
          <w:bCs/>
          <w:iCs/>
          <w:color w:val="000000" w:themeColor="text1"/>
        </w:rPr>
        <w:t xml:space="preserve">weten te </w:t>
      </w:r>
      <w:r w:rsidR="00292E8C">
        <w:rPr>
          <w:rFonts w:asciiTheme="majorBidi" w:hAnsiTheme="majorBidi" w:cstheme="majorBidi"/>
          <w:bCs/>
          <w:iCs/>
          <w:color w:val="000000" w:themeColor="text1"/>
        </w:rPr>
        <w:t>behouden</w:t>
      </w:r>
      <w:r w:rsidRPr="009743B0">
        <w:rPr>
          <w:rFonts w:asciiTheme="majorBidi" w:hAnsiTheme="majorBidi" w:cstheme="majorBidi"/>
          <w:bCs/>
          <w:iCs/>
          <w:color w:val="000000" w:themeColor="text1"/>
        </w:rPr>
        <w:t xml:space="preserve">. </w:t>
      </w:r>
      <w:r w:rsidRPr="009743B0">
        <w:rPr>
          <w:rFonts w:asciiTheme="majorBidi" w:hAnsiTheme="majorBidi" w:cstheme="majorBidi"/>
          <w:b/>
          <w:iCs/>
          <w:color w:val="000000" w:themeColor="text1"/>
        </w:rPr>
        <w:t xml:space="preserve">“Word als zon in </w:t>
      </w:r>
      <w:r w:rsidR="00233217" w:rsidRPr="009743B0">
        <w:rPr>
          <w:rFonts w:asciiTheme="majorBidi" w:hAnsiTheme="majorBidi" w:cstheme="majorBidi"/>
          <w:b/>
          <w:iCs/>
          <w:color w:val="000000" w:themeColor="text1"/>
        </w:rPr>
        <w:t xml:space="preserve">de </w:t>
      </w:r>
      <w:r w:rsidRPr="009743B0">
        <w:rPr>
          <w:rFonts w:asciiTheme="majorBidi" w:hAnsiTheme="majorBidi" w:cstheme="majorBidi"/>
          <w:b/>
          <w:iCs/>
          <w:color w:val="000000" w:themeColor="text1"/>
        </w:rPr>
        <w:t>liefde, word als een stromende rivier in vriendschap en broederschap, word als de nacht bij het bedekken van fouten</w:t>
      </w:r>
      <w:r w:rsidR="00233217" w:rsidRPr="009743B0">
        <w:rPr>
          <w:rFonts w:asciiTheme="majorBidi" w:hAnsiTheme="majorBidi" w:cstheme="majorBidi"/>
          <w:b/>
          <w:iCs/>
          <w:color w:val="000000" w:themeColor="text1"/>
        </w:rPr>
        <w:t xml:space="preserve"> [van anderen]</w:t>
      </w:r>
      <w:r w:rsidRPr="009743B0">
        <w:rPr>
          <w:rFonts w:asciiTheme="majorBidi" w:hAnsiTheme="majorBidi" w:cstheme="majorBidi"/>
          <w:b/>
          <w:iCs/>
          <w:color w:val="000000" w:themeColor="text1"/>
        </w:rPr>
        <w:t xml:space="preserve">, word als aarde in </w:t>
      </w:r>
      <w:r w:rsidR="00233217" w:rsidRPr="009743B0">
        <w:rPr>
          <w:rFonts w:asciiTheme="majorBidi" w:hAnsiTheme="majorBidi" w:cstheme="majorBidi"/>
          <w:b/>
          <w:iCs/>
          <w:color w:val="000000" w:themeColor="text1"/>
        </w:rPr>
        <w:t xml:space="preserve">de </w:t>
      </w:r>
      <w:r w:rsidRPr="009743B0">
        <w:rPr>
          <w:rFonts w:asciiTheme="majorBidi" w:hAnsiTheme="majorBidi" w:cstheme="majorBidi"/>
          <w:b/>
          <w:iCs/>
          <w:color w:val="000000" w:themeColor="text1"/>
        </w:rPr>
        <w:t xml:space="preserve">bescheidenheid, word als de dood bij woede, wat je ook word; </w:t>
      </w:r>
      <w:r w:rsidR="009743B0" w:rsidRPr="009743B0">
        <w:rPr>
          <w:rFonts w:asciiTheme="majorBidi" w:hAnsiTheme="majorBidi" w:cstheme="majorBidi"/>
          <w:b/>
          <w:iCs/>
          <w:color w:val="000000" w:themeColor="text1"/>
        </w:rPr>
        <w:t>gedraag je zoals je écht bent, of wees precies zoals je je gedraagt</w:t>
      </w:r>
      <w:r w:rsidRPr="009743B0">
        <w:rPr>
          <w:rFonts w:asciiTheme="majorBidi" w:hAnsiTheme="majorBidi" w:cstheme="majorBidi"/>
          <w:b/>
          <w:iCs/>
          <w:color w:val="000000" w:themeColor="text1"/>
        </w:rPr>
        <w:t>.”</w:t>
      </w:r>
    </w:p>
    <w:p w:rsidR="00445CEC" w:rsidRPr="009743B0" w:rsidRDefault="00445CEC" w:rsidP="00445CEC">
      <w:pPr>
        <w:spacing w:line="276" w:lineRule="auto"/>
        <w:jc w:val="both"/>
        <w:rPr>
          <w:rFonts w:asciiTheme="majorBidi" w:hAnsiTheme="majorBidi" w:cstheme="majorBidi"/>
          <w:bCs/>
          <w:iCs/>
          <w:color w:val="000000" w:themeColor="text1"/>
        </w:rPr>
      </w:pPr>
    </w:p>
    <w:p w:rsidR="00172041" w:rsidRPr="009743B0" w:rsidRDefault="00445CEC" w:rsidP="009743B0">
      <w:pPr>
        <w:spacing w:line="276" w:lineRule="auto"/>
        <w:jc w:val="both"/>
        <w:rPr>
          <w:rFonts w:asciiTheme="majorBidi" w:eastAsia="Times New Roman" w:hAnsiTheme="majorBidi" w:cstheme="majorBidi"/>
          <w:b/>
        </w:rPr>
      </w:pPr>
      <w:r w:rsidRPr="009743B0">
        <w:rPr>
          <w:rFonts w:asciiTheme="majorBidi" w:hAnsiTheme="majorBidi" w:cstheme="majorBidi"/>
          <w:bCs/>
          <w:iCs/>
          <w:color w:val="000000" w:themeColor="text1"/>
        </w:rPr>
        <w:t xml:space="preserve">Ieder jaar wordt </w:t>
      </w:r>
      <w:r w:rsidR="009743B0" w:rsidRPr="009743B0">
        <w:rPr>
          <w:rFonts w:asciiTheme="majorBidi" w:hAnsiTheme="majorBidi" w:cstheme="majorBidi"/>
          <w:bCs/>
          <w:iCs/>
          <w:color w:val="000000" w:themeColor="text1"/>
        </w:rPr>
        <w:t xml:space="preserve">Rūmī </w:t>
      </w:r>
      <w:r w:rsidRPr="009743B0">
        <w:rPr>
          <w:rFonts w:asciiTheme="majorBidi" w:hAnsiTheme="majorBidi" w:cstheme="majorBidi"/>
          <w:bCs/>
          <w:iCs/>
          <w:color w:val="000000" w:themeColor="text1"/>
        </w:rPr>
        <w:t xml:space="preserve">herdacht en </w:t>
      </w:r>
      <w:r w:rsidR="009743B0" w:rsidRPr="009743B0">
        <w:rPr>
          <w:rFonts w:asciiTheme="majorBidi" w:hAnsiTheme="majorBidi" w:cstheme="majorBidi"/>
          <w:bCs/>
          <w:iCs/>
          <w:color w:val="000000" w:themeColor="text1"/>
        </w:rPr>
        <w:t xml:space="preserve">proberen we </w:t>
      </w:r>
      <w:r w:rsidRPr="009743B0">
        <w:rPr>
          <w:rFonts w:asciiTheme="majorBidi" w:hAnsiTheme="majorBidi" w:cstheme="majorBidi"/>
          <w:bCs/>
          <w:iCs/>
          <w:color w:val="000000" w:themeColor="text1"/>
        </w:rPr>
        <w:t>zijn ideeën</w:t>
      </w:r>
      <w:r w:rsidR="009743B0" w:rsidRPr="009743B0">
        <w:rPr>
          <w:rFonts w:asciiTheme="majorBidi" w:hAnsiTheme="majorBidi" w:cstheme="majorBidi"/>
          <w:bCs/>
          <w:iCs/>
          <w:color w:val="000000" w:themeColor="text1"/>
        </w:rPr>
        <w:t>,</w:t>
      </w:r>
      <w:r w:rsidRPr="009743B0">
        <w:rPr>
          <w:rFonts w:asciiTheme="majorBidi" w:hAnsiTheme="majorBidi" w:cstheme="majorBidi"/>
          <w:bCs/>
          <w:iCs/>
          <w:color w:val="000000" w:themeColor="text1"/>
        </w:rPr>
        <w:t xml:space="preserve"> die een licht werpen op de mensheid, beter te begrijpen. In </w:t>
      </w:r>
      <w:r w:rsidR="009743B0" w:rsidRPr="009743B0">
        <w:rPr>
          <w:rFonts w:asciiTheme="majorBidi" w:hAnsiTheme="majorBidi" w:cstheme="majorBidi"/>
          <w:bCs/>
          <w:iCs/>
          <w:color w:val="000000" w:themeColor="text1"/>
        </w:rPr>
        <w:t>beëindig</w:t>
      </w:r>
      <w:r w:rsidRPr="009743B0">
        <w:rPr>
          <w:rFonts w:asciiTheme="majorBidi" w:hAnsiTheme="majorBidi" w:cstheme="majorBidi"/>
          <w:bCs/>
          <w:iCs/>
          <w:color w:val="000000" w:themeColor="text1"/>
        </w:rPr>
        <w:t xml:space="preserve"> </w:t>
      </w:r>
      <w:r w:rsidR="009743B0" w:rsidRPr="009743B0">
        <w:rPr>
          <w:rFonts w:asciiTheme="majorBidi" w:hAnsiTheme="majorBidi" w:cstheme="majorBidi"/>
          <w:bCs/>
          <w:iCs/>
          <w:color w:val="000000" w:themeColor="text1"/>
        </w:rPr>
        <w:t>mijn preek met de wijze woorden</w:t>
      </w:r>
      <w:r w:rsidRPr="009743B0">
        <w:rPr>
          <w:rFonts w:asciiTheme="majorBidi" w:hAnsiTheme="majorBidi" w:cstheme="majorBidi"/>
          <w:bCs/>
          <w:iCs/>
          <w:color w:val="000000" w:themeColor="text1"/>
        </w:rPr>
        <w:t xml:space="preserve"> van </w:t>
      </w:r>
      <w:r w:rsidR="009743B0" w:rsidRPr="009743B0">
        <w:rPr>
          <w:rFonts w:asciiTheme="majorBidi" w:hAnsiTheme="majorBidi" w:cstheme="majorBidi"/>
          <w:bCs/>
          <w:iCs/>
          <w:color w:val="000000" w:themeColor="text1"/>
        </w:rPr>
        <w:t>Rūmī</w:t>
      </w:r>
      <w:r w:rsidRPr="009743B0">
        <w:rPr>
          <w:rFonts w:asciiTheme="majorBidi" w:hAnsiTheme="majorBidi" w:cstheme="majorBidi"/>
          <w:bCs/>
          <w:iCs/>
          <w:color w:val="000000" w:themeColor="text1"/>
        </w:rPr>
        <w:t xml:space="preserve">: </w:t>
      </w:r>
      <w:r w:rsidRPr="009743B0">
        <w:rPr>
          <w:rFonts w:asciiTheme="majorBidi" w:hAnsiTheme="majorBidi" w:cstheme="majorBidi"/>
          <w:b/>
          <w:bCs/>
          <w:iCs/>
          <w:color w:val="000000" w:themeColor="text1"/>
        </w:rPr>
        <w:t xml:space="preserve">“Ik adviseer jullie, </w:t>
      </w:r>
      <w:r w:rsidR="009743B0" w:rsidRPr="009743B0">
        <w:rPr>
          <w:rFonts w:asciiTheme="majorBidi" w:hAnsiTheme="majorBidi" w:cstheme="majorBidi"/>
          <w:b/>
          <w:bCs/>
          <w:iCs/>
          <w:color w:val="000000" w:themeColor="text1"/>
        </w:rPr>
        <w:t>zowel</w:t>
      </w:r>
      <w:r w:rsidRPr="009743B0">
        <w:rPr>
          <w:rFonts w:asciiTheme="majorBidi" w:hAnsiTheme="majorBidi" w:cstheme="majorBidi"/>
          <w:b/>
          <w:bCs/>
          <w:iCs/>
          <w:color w:val="000000" w:themeColor="text1"/>
        </w:rPr>
        <w:t xml:space="preserve"> openlijk </w:t>
      </w:r>
      <w:r w:rsidR="009743B0" w:rsidRPr="009743B0">
        <w:rPr>
          <w:rFonts w:asciiTheme="majorBidi" w:hAnsiTheme="majorBidi" w:cstheme="majorBidi"/>
          <w:b/>
          <w:bCs/>
          <w:iCs/>
          <w:color w:val="000000" w:themeColor="text1"/>
        </w:rPr>
        <w:t>als</w:t>
      </w:r>
      <w:r w:rsidRPr="009743B0">
        <w:rPr>
          <w:rFonts w:asciiTheme="majorBidi" w:hAnsiTheme="majorBidi" w:cstheme="majorBidi"/>
          <w:b/>
          <w:bCs/>
          <w:iCs/>
          <w:color w:val="000000" w:themeColor="text1"/>
        </w:rPr>
        <w:t xml:space="preserve"> in het geheim</w:t>
      </w:r>
      <w:r w:rsidR="009743B0" w:rsidRPr="009743B0">
        <w:rPr>
          <w:rFonts w:asciiTheme="majorBidi" w:hAnsiTheme="majorBidi" w:cstheme="majorBidi"/>
          <w:b/>
          <w:bCs/>
          <w:iCs/>
          <w:color w:val="000000" w:themeColor="text1"/>
        </w:rPr>
        <w:t>,</w:t>
      </w:r>
      <w:r w:rsidRPr="009743B0">
        <w:rPr>
          <w:rFonts w:asciiTheme="majorBidi" w:hAnsiTheme="majorBidi" w:cstheme="majorBidi"/>
          <w:b/>
          <w:bCs/>
          <w:iCs/>
          <w:color w:val="000000" w:themeColor="text1"/>
        </w:rPr>
        <w:t xml:space="preserve"> te vrezen voor Allah, weinig te eten, weinig te slapen, weinig te praten, afstand te doen van </w:t>
      </w:r>
      <w:r w:rsidR="009743B0" w:rsidRPr="009743B0">
        <w:rPr>
          <w:rFonts w:asciiTheme="majorBidi" w:hAnsiTheme="majorBidi" w:cstheme="majorBidi"/>
          <w:b/>
          <w:bCs/>
          <w:iCs/>
          <w:color w:val="000000" w:themeColor="text1"/>
        </w:rPr>
        <w:t>jammeren</w:t>
      </w:r>
      <w:r w:rsidRPr="009743B0">
        <w:rPr>
          <w:rFonts w:asciiTheme="majorBidi" w:hAnsiTheme="majorBidi" w:cstheme="majorBidi"/>
          <w:b/>
          <w:bCs/>
          <w:iCs/>
          <w:color w:val="000000" w:themeColor="text1"/>
        </w:rPr>
        <w:t xml:space="preserve"> en </w:t>
      </w:r>
      <w:r w:rsidR="009743B0" w:rsidRPr="009743B0">
        <w:rPr>
          <w:rFonts w:asciiTheme="majorBidi" w:hAnsiTheme="majorBidi" w:cstheme="majorBidi"/>
          <w:b/>
          <w:bCs/>
          <w:iCs/>
          <w:color w:val="000000" w:themeColor="text1"/>
        </w:rPr>
        <w:t xml:space="preserve">van </w:t>
      </w:r>
      <w:r w:rsidRPr="009743B0">
        <w:rPr>
          <w:rFonts w:asciiTheme="majorBidi" w:hAnsiTheme="majorBidi" w:cstheme="majorBidi"/>
          <w:b/>
          <w:bCs/>
          <w:iCs/>
          <w:color w:val="000000" w:themeColor="text1"/>
        </w:rPr>
        <w:t>het begaan van zonden, te vasten, doorgaan met het gebed, voortdurend afstand te doen van de lust, geduld te tonen aan alle lasten afkomstig van alle schepselen, niet in de bijeenkomst te zijn van domme en onwetende mensen, in de aanwezigheid te zijn van mensen met goed gedrag</w:t>
      </w:r>
      <w:bookmarkStart w:id="0" w:name="_GoBack"/>
      <w:bookmarkEnd w:id="0"/>
      <w:r w:rsidRPr="009743B0">
        <w:rPr>
          <w:rFonts w:asciiTheme="majorBidi" w:hAnsiTheme="majorBidi" w:cstheme="majorBidi"/>
          <w:b/>
          <w:bCs/>
          <w:iCs/>
          <w:color w:val="000000" w:themeColor="text1"/>
        </w:rPr>
        <w:t xml:space="preserve"> en moraal. De beste onder de mensen zijn degenen die de mensen een dienst bewijzen. De beste onder de woorden is datgene wat beknopt en duidelijk is.</w:t>
      </w:r>
      <w:r w:rsidR="009743B0" w:rsidRPr="009743B0">
        <w:rPr>
          <w:rFonts w:asciiTheme="majorBidi" w:hAnsiTheme="majorBidi" w:cstheme="majorBidi"/>
          <w:b/>
          <w:bCs/>
          <w:iCs/>
          <w:color w:val="000000" w:themeColor="text1"/>
        </w:rPr>
        <w:t xml:space="preserve"> </w:t>
      </w:r>
      <w:r w:rsidRPr="009743B0">
        <w:rPr>
          <w:rFonts w:asciiTheme="majorBidi" w:hAnsiTheme="majorBidi" w:cstheme="majorBidi"/>
          <w:b/>
          <w:bCs/>
          <w:iCs/>
          <w:color w:val="000000" w:themeColor="text1"/>
        </w:rPr>
        <w:t>Ga na mijn overlijden</w:t>
      </w:r>
      <w:r w:rsidR="009743B0" w:rsidRPr="009743B0">
        <w:rPr>
          <w:rFonts w:asciiTheme="majorBidi" w:hAnsiTheme="majorBidi" w:cstheme="majorBidi"/>
          <w:b/>
          <w:bCs/>
          <w:iCs/>
          <w:color w:val="000000" w:themeColor="text1"/>
        </w:rPr>
        <w:t xml:space="preserve"> niet </w:t>
      </w:r>
      <w:r w:rsidRPr="009743B0">
        <w:rPr>
          <w:rFonts w:asciiTheme="majorBidi" w:hAnsiTheme="majorBidi" w:cstheme="majorBidi"/>
          <w:b/>
          <w:bCs/>
          <w:iCs/>
          <w:color w:val="000000" w:themeColor="text1"/>
        </w:rPr>
        <w:t xml:space="preserve">mijn graf </w:t>
      </w:r>
      <w:r w:rsidR="009743B0" w:rsidRPr="009743B0">
        <w:rPr>
          <w:rFonts w:asciiTheme="majorBidi" w:hAnsiTheme="majorBidi" w:cstheme="majorBidi"/>
          <w:b/>
          <w:bCs/>
          <w:iCs/>
          <w:color w:val="000000" w:themeColor="text1"/>
        </w:rPr>
        <w:t xml:space="preserve">op </w:t>
      </w:r>
      <w:r w:rsidRPr="009743B0">
        <w:rPr>
          <w:rFonts w:asciiTheme="majorBidi" w:hAnsiTheme="majorBidi" w:cstheme="majorBidi"/>
          <w:b/>
          <w:bCs/>
          <w:iCs/>
          <w:color w:val="000000" w:themeColor="text1"/>
        </w:rPr>
        <w:t>aarde zoeken! Mijn graf is in de harten van de mensen met wijsheid!”</w:t>
      </w:r>
      <w:r w:rsidR="009743B0" w:rsidRPr="009743B0">
        <w:rPr>
          <w:rStyle w:val="Voetnootmarkering"/>
          <w:rFonts w:asciiTheme="majorBidi" w:hAnsiTheme="majorBidi" w:cstheme="majorBidi"/>
          <w:b/>
          <w:bCs/>
          <w:iCs/>
          <w:color w:val="000000" w:themeColor="text1"/>
        </w:rPr>
        <w:footnoteReference w:id="3"/>
      </w:r>
    </w:p>
    <w:p w:rsidR="00172041" w:rsidRDefault="00172041" w:rsidP="00CA6BD6">
      <w:pPr>
        <w:spacing w:line="276" w:lineRule="auto"/>
        <w:jc w:val="both"/>
        <w:rPr>
          <w:rFonts w:asciiTheme="majorBidi" w:eastAsia="Times New Roman" w:hAnsiTheme="majorBidi" w:cstheme="majorBidi"/>
          <w:b/>
        </w:rPr>
      </w:pPr>
    </w:p>
    <w:p w:rsidR="009743B0" w:rsidRPr="009743B0" w:rsidRDefault="009743B0" w:rsidP="00CA6BD6">
      <w:pPr>
        <w:spacing w:line="276" w:lineRule="auto"/>
        <w:jc w:val="both"/>
        <w:rPr>
          <w:rFonts w:asciiTheme="majorBidi" w:eastAsia="Times New Roman" w:hAnsiTheme="majorBidi" w:cstheme="majorBidi"/>
          <w:b/>
        </w:rPr>
      </w:pPr>
    </w:p>
    <w:p w:rsidR="00CA6BD6" w:rsidRPr="009743B0" w:rsidRDefault="008126C9" w:rsidP="009743B0">
      <w:pPr>
        <w:spacing w:line="276" w:lineRule="auto"/>
        <w:jc w:val="both"/>
        <w:rPr>
          <w:rFonts w:asciiTheme="majorBidi" w:eastAsia="Times New Roman" w:hAnsiTheme="majorBidi" w:cstheme="majorBidi"/>
          <w:b/>
        </w:rPr>
      </w:pPr>
      <w:r w:rsidRPr="009743B0">
        <w:rPr>
          <w:rFonts w:asciiTheme="majorBidi" w:eastAsia="Times New Roman" w:hAnsiTheme="majorBidi" w:cstheme="majorBidi"/>
          <w:b/>
        </w:rPr>
        <w:t>Vertaling</w:t>
      </w:r>
      <w:r w:rsidR="00CA6BD6" w:rsidRPr="009743B0">
        <w:rPr>
          <w:rFonts w:asciiTheme="majorBidi" w:eastAsia="Times New Roman" w:hAnsiTheme="majorBidi" w:cstheme="majorBidi"/>
          <w:b/>
        </w:rPr>
        <w:t>:</w:t>
      </w:r>
      <w:r w:rsidR="009743B0">
        <w:rPr>
          <w:rFonts w:asciiTheme="majorBidi" w:eastAsia="Times New Roman" w:hAnsiTheme="majorBidi" w:cstheme="majorBidi"/>
          <w:b/>
        </w:rPr>
        <w:t xml:space="preserve"> ir.</w:t>
      </w:r>
      <w:r w:rsidR="00172041" w:rsidRPr="009743B0">
        <w:rPr>
          <w:rFonts w:asciiTheme="majorBidi" w:hAnsiTheme="majorBidi" w:cstheme="majorBidi"/>
        </w:rPr>
        <w:t xml:space="preserve"> </w:t>
      </w:r>
      <w:r w:rsidR="00172041" w:rsidRPr="009743B0">
        <w:rPr>
          <w:rFonts w:asciiTheme="majorBidi" w:eastAsia="Times New Roman" w:hAnsiTheme="majorBidi" w:cstheme="majorBidi"/>
          <w:b/>
        </w:rPr>
        <w:t>I</w:t>
      </w:r>
      <w:r w:rsidR="00445CEC" w:rsidRPr="009743B0">
        <w:rPr>
          <w:rFonts w:asciiTheme="majorBidi" w:eastAsia="Times New Roman" w:hAnsiTheme="majorBidi" w:cstheme="majorBidi"/>
          <w:b/>
        </w:rPr>
        <w:t xml:space="preserve">. </w:t>
      </w:r>
      <w:proofErr w:type="spellStart"/>
      <w:r w:rsidR="00172041" w:rsidRPr="009743B0">
        <w:rPr>
          <w:rFonts w:asciiTheme="majorBidi" w:eastAsia="Times New Roman" w:hAnsiTheme="majorBidi" w:cstheme="majorBidi"/>
          <w:b/>
        </w:rPr>
        <w:t>Tekinerdoğan</w:t>
      </w:r>
      <w:proofErr w:type="spellEnd"/>
      <w:r w:rsidR="00172041" w:rsidRPr="009743B0">
        <w:rPr>
          <w:rFonts w:asciiTheme="majorBidi" w:eastAsia="Times New Roman" w:hAnsiTheme="majorBidi" w:cstheme="majorBidi"/>
          <w:b/>
        </w:rPr>
        <w:t xml:space="preserve"> </w:t>
      </w:r>
      <w:r w:rsidR="00445CEC" w:rsidRPr="009743B0">
        <w:rPr>
          <w:rFonts w:asciiTheme="majorBidi" w:eastAsia="Times New Roman" w:hAnsiTheme="majorBidi" w:cstheme="majorBidi"/>
          <w:b/>
        </w:rPr>
        <w:t>&amp; dr. R.</w:t>
      </w:r>
      <w:r w:rsidR="009743B0">
        <w:rPr>
          <w:rFonts w:asciiTheme="majorBidi" w:eastAsia="Times New Roman" w:hAnsiTheme="majorBidi" w:cstheme="majorBidi"/>
          <w:b/>
        </w:rPr>
        <w:t xml:space="preserve"> </w:t>
      </w:r>
      <w:proofErr w:type="spellStart"/>
      <w:r w:rsidR="00445CEC" w:rsidRPr="009743B0">
        <w:rPr>
          <w:rFonts w:asciiTheme="majorBidi" w:eastAsia="Times New Roman" w:hAnsiTheme="majorBidi" w:cstheme="majorBidi"/>
          <w:b/>
        </w:rPr>
        <w:t>Korkmaz</w:t>
      </w:r>
      <w:proofErr w:type="spellEnd"/>
    </w:p>
    <w:p w:rsidR="008126C9" w:rsidRPr="009743B0" w:rsidRDefault="009743B0" w:rsidP="00CA6BD6">
      <w:pPr>
        <w:spacing w:line="276" w:lineRule="auto"/>
        <w:jc w:val="both"/>
        <w:rPr>
          <w:rFonts w:asciiTheme="majorBidi" w:eastAsia="Times New Roman" w:hAnsiTheme="majorBidi" w:cstheme="majorBidi"/>
          <w:b/>
        </w:rPr>
      </w:pPr>
      <w:r>
        <w:rPr>
          <w:rFonts w:asciiTheme="majorBidi" w:eastAsia="Times New Roman" w:hAnsiTheme="majorBidi" w:cstheme="majorBidi"/>
          <w:b/>
        </w:rPr>
        <w:t>Eindredactie</w:t>
      </w:r>
      <w:r w:rsidR="008126C9" w:rsidRPr="009743B0">
        <w:rPr>
          <w:rFonts w:asciiTheme="majorBidi" w:eastAsia="Times New Roman" w:hAnsiTheme="majorBidi" w:cstheme="majorBidi"/>
          <w:b/>
        </w:rPr>
        <w:t xml:space="preserve">: </w:t>
      </w:r>
      <w:r w:rsidR="00925A72" w:rsidRPr="009743B0">
        <w:rPr>
          <w:rFonts w:asciiTheme="majorBidi" w:eastAsia="Times New Roman" w:hAnsiTheme="majorBidi" w:cstheme="majorBidi"/>
          <w:b/>
        </w:rPr>
        <w:t>drs. Ahmed Bulut</w:t>
      </w:r>
    </w:p>
    <w:p w:rsidR="00044BEE" w:rsidRPr="009743B0" w:rsidRDefault="008126C9" w:rsidP="008126C9">
      <w:pPr>
        <w:spacing w:line="276" w:lineRule="auto"/>
        <w:contextualSpacing/>
        <w:jc w:val="both"/>
        <w:rPr>
          <w:rFonts w:asciiTheme="majorBidi" w:hAnsiTheme="majorBidi" w:cstheme="majorBidi"/>
          <w:b/>
          <w:color w:val="000000" w:themeColor="text1"/>
        </w:rPr>
      </w:pPr>
      <w:r w:rsidRPr="009743B0">
        <w:rPr>
          <w:rFonts w:asciiTheme="majorBidi" w:eastAsia="Times New Roman" w:hAnsiTheme="majorBidi" w:cstheme="majorBidi"/>
          <w:b/>
        </w:rPr>
        <w:t>Islamitische Stichting Nederland</w:t>
      </w:r>
    </w:p>
    <w:sectPr w:rsidR="00044BEE" w:rsidRPr="009743B0"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6D" w:rsidRDefault="00E9326D" w:rsidP="009E60E2">
      <w:r>
        <w:separator/>
      </w:r>
    </w:p>
  </w:endnote>
  <w:endnote w:type="continuationSeparator" w:id="0">
    <w:p w:rsidR="00E9326D" w:rsidRDefault="00E9326D"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6D" w:rsidRDefault="00E9326D" w:rsidP="009E60E2">
      <w:r>
        <w:separator/>
      </w:r>
    </w:p>
  </w:footnote>
  <w:footnote w:type="continuationSeparator" w:id="0">
    <w:p w:rsidR="00E9326D" w:rsidRDefault="00E9326D" w:rsidP="009E60E2">
      <w:r>
        <w:continuationSeparator/>
      </w:r>
    </w:p>
  </w:footnote>
  <w:footnote w:id="1">
    <w:p w:rsidR="00445CEC" w:rsidRPr="009743B0" w:rsidRDefault="00445CEC">
      <w:pPr>
        <w:pStyle w:val="Voetnoottekst"/>
        <w:rPr>
          <w:rFonts w:asciiTheme="majorBidi" w:hAnsiTheme="majorBidi" w:cstheme="majorBidi"/>
        </w:rPr>
      </w:pPr>
      <w:r w:rsidRPr="009743B0">
        <w:rPr>
          <w:rStyle w:val="Voetnootmarkering"/>
          <w:rFonts w:asciiTheme="majorBidi" w:hAnsiTheme="majorBidi" w:cstheme="majorBidi"/>
        </w:rPr>
        <w:footnoteRef/>
      </w:r>
      <w:r w:rsidRPr="009743B0">
        <w:rPr>
          <w:rFonts w:asciiTheme="majorBidi" w:hAnsiTheme="majorBidi" w:cstheme="majorBidi"/>
        </w:rPr>
        <w:t xml:space="preserve"> </w:t>
      </w:r>
      <w:r w:rsidRPr="009743B0">
        <w:rPr>
          <w:rFonts w:asciiTheme="majorBidi" w:hAnsiTheme="majorBidi" w:cstheme="majorBidi"/>
          <w:bCs/>
          <w:iCs/>
          <w:color w:val="000000" w:themeColor="text1"/>
        </w:rPr>
        <w:t>Āl ʿImrān, 3: 159.</w:t>
      </w:r>
    </w:p>
  </w:footnote>
  <w:footnote w:id="2">
    <w:p w:rsidR="00445CEC" w:rsidRPr="009743B0" w:rsidRDefault="00445CEC">
      <w:pPr>
        <w:pStyle w:val="Voetnoottekst"/>
        <w:rPr>
          <w:rFonts w:asciiTheme="majorBidi" w:hAnsiTheme="majorBidi" w:cstheme="majorBidi"/>
        </w:rPr>
      </w:pPr>
      <w:r w:rsidRPr="009743B0">
        <w:rPr>
          <w:rStyle w:val="Voetnootmarkering"/>
          <w:rFonts w:asciiTheme="majorBidi" w:hAnsiTheme="majorBidi" w:cstheme="majorBidi"/>
        </w:rPr>
        <w:footnoteRef/>
      </w:r>
      <w:r w:rsidRPr="009743B0">
        <w:rPr>
          <w:rFonts w:asciiTheme="majorBidi" w:hAnsiTheme="majorBidi" w:cstheme="majorBidi"/>
        </w:rPr>
        <w:t xml:space="preserve"> Aḥmad ibn Ḥanbal</w:t>
      </w:r>
      <w:r w:rsidR="00BC3C17" w:rsidRPr="009743B0">
        <w:rPr>
          <w:rFonts w:asciiTheme="majorBidi" w:hAnsiTheme="majorBidi" w:cstheme="majorBidi"/>
        </w:rPr>
        <w:t>, A</w:t>
      </w:r>
      <w:r w:rsidRPr="009743B0">
        <w:rPr>
          <w:rFonts w:asciiTheme="majorBidi" w:hAnsiTheme="majorBidi" w:cstheme="majorBidi"/>
        </w:rPr>
        <w:t>l-Musnad, IX, 134.</w:t>
      </w:r>
    </w:p>
  </w:footnote>
  <w:footnote w:id="3">
    <w:p w:rsidR="009743B0" w:rsidRPr="009743B0" w:rsidRDefault="009743B0">
      <w:pPr>
        <w:pStyle w:val="Voetnoottekst"/>
        <w:rPr>
          <w:rFonts w:asciiTheme="majorBidi" w:hAnsiTheme="majorBidi" w:cstheme="majorBidi"/>
        </w:rPr>
      </w:pPr>
      <w:r w:rsidRPr="009743B0">
        <w:rPr>
          <w:rStyle w:val="Voetnootmarkering"/>
          <w:rFonts w:asciiTheme="majorBidi" w:hAnsiTheme="majorBidi" w:cstheme="majorBidi"/>
        </w:rPr>
        <w:footnoteRef/>
      </w:r>
      <w:r w:rsidRPr="009743B0">
        <w:rPr>
          <w:rFonts w:asciiTheme="majorBidi" w:hAnsiTheme="majorBidi" w:cstheme="majorBidi"/>
        </w:rPr>
        <w:t xml:space="preserve"> </w:t>
      </w:r>
      <w:r w:rsidRPr="009743B0">
        <w:rPr>
          <w:rFonts w:asciiTheme="majorBidi" w:hAnsiTheme="majorBidi" w:cstheme="majorBidi"/>
          <w:bCs/>
          <w:iCs/>
          <w:color w:val="000000" w:themeColor="text1"/>
        </w:rPr>
        <w:t xml:space="preserve">Jalāl al-dīn Rūmī, Mathnawī.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22C01"/>
    <w:rsid w:val="00024ABB"/>
    <w:rsid w:val="000268C1"/>
    <w:rsid w:val="0003103C"/>
    <w:rsid w:val="000334B6"/>
    <w:rsid w:val="00044BEE"/>
    <w:rsid w:val="00047E04"/>
    <w:rsid w:val="00054805"/>
    <w:rsid w:val="000576E4"/>
    <w:rsid w:val="00074678"/>
    <w:rsid w:val="00074763"/>
    <w:rsid w:val="000802D3"/>
    <w:rsid w:val="00080B2F"/>
    <w:rsid w:val="000839DD"/>
    <w:rsid w:val="00091143"/>
    <w:rsid w:val="000A2C29"/>
    <w:rsid w:val="000C10F0"/>
    <w:rsid w:val="000D307D"/>
    <w:rsid w:val="0010121C"/>
    <w:rsid w:val="00102BFF"/>
    <w:rsid w:val="0011239E"/>
    <w:rsid w:val="00113218"/>
    <w:rsid w:val="00114494"/>
    <w:rsid w:val="00114D25"/>
    <w:rsid w:val="00115A82"/>
    <w:rsid w:val="00120456"/>
    <w:rsid w:val="00140C9E"/>
    <w:rsid w:val="001568E8"/>
    <w:rsid w:val="00157680"/>
    <w:rsid w:val="00166B9E"/>
    <w:rsid w:val="00172041"/>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2573"/>
    <w:rsid w:val="002331CB"/>
    <w:rsid w:val="00233217"/>
    <w:rsid w:val="00236A47"/>
    <w:rsid w:val="00237AFF"/>
    <w:rsid w:val="00243761"/>
    <w:rsid w:val="002620A5"/>
    <w:rsid w:val="00264FF3"/>
    <w:rsid w:val="00285A3E"/>
    <w:rsid w:val="00285CCD"/>
    <w:rsid w:val="00292E8C"/>
    <w:rsid w:val="002A49BE"/>
    <w:rsid w:val="002B0218"/>
    <w:rsid w:val="002B1321"/>
    <w:rsid w:val="002C4159"/>
    <w:rsid w:val="002D48DA"/>
    <w:rsid w:val="002D6241"/>
    <w:rsid w:val="002D6DD8"/>
    <w:rsid w:val="002D74A0"/>
    <w:rsid w:val="002E5A0D"/>
    <w:rsid w:val="002F11DB"/>
    <w:rsid w:val="002F603B"/>
    <w:rsid w:val="0030655A"/>
    <w:rsid w:val="00312C7E"/>
    <w:rsid w:val="0031692E"/>
    <w:rsid w:val="00320027"/>
    <w:rsid w:val="003272B7"/>
    <w:rsid w:val="00333C85"/>
    <w:rsid w:val="0033753F"/>
    <w:rsid w:val="00342FB6"/>
    <w:rsid w:val="00355084"/>
    <w:rsid w:val="00361E32"/>
    <w:rsid w:val="003644BE"/>
    <w:rsid w:val="0037212A"/>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D7064"/>
    <w:rsid w:val="003E31A0"/>
    <w:rsid w:val="003F7513"/>
    <w:rsid w:val="00420F4C"/>
    <w:rsid w:val="00430FBA"/>
    <w:rsid w:val="004426FE"/>
    <w:rsid w:val="00443B96"/>
    <w:rsid w:val="00445CEC"/>
    <w:rsid w:val="004539AB"/>
    <w:rsid w:val="004571FF"/>
    <w:rsid w:val="00476BF5"/>
    <w:rsid w:val="004804F1"/>
    <w:rsid w:val="004827ED"/>
    <w:rsid w:val="004874BF"/>
    <w:rsid w:val="004A0875"/>
    <w:rsid w:val="004A33A7"/>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80CF1"/>
    <w:rsid w:val="005833C5"/>
    <w:rsid w:val="00584748"/>
    <w:rsid w:val="00586391"/>
    <w:rsid w:val="005A2890"/>
    <w:rsid w:val="005B2B96"/>
    <w:rsid w:val="005C6046"/>
    <w:rsid w:val="005F39A9"/>
    <w:rsid w:val="00602F61"/>
    <w:rsid w:val="00605F83"/>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51F3"/>
    <w:rsid w:val="00775B2E"/>
    <w:rsid w:val="00785B8B"/>
    <w:rsid w:val="0078753A"/>
    <w:rsid w:val="00791393"/>
    <w:rsid w:val="00791A68"/>
    <w:rsid w:val="007D11A8"/>
    <w:rsid w:val="007D1413"/>
    <w:rsid w:val="007D4BDA"/>
    <w:rsid w:val="0080141A"/>
    <w:rsid w:val="008126C9"/>
    <w:rsid w:val="0081369D"/>
    <w:rsid w:val="008162F4"/>
    <w:rsid w:val="008172BF"/>
    <w:rsid w:val="008202E0"/>
    <w:rsid w:val="008252FD"/>
    <w:rsid w:val="00827975"/>
    <w:rsid w:val="00833B98"/>
    <w:rsid w:val="00847F5B"/>
    <w:rsid w:val="00852277"/>
    <w:rsid w:val="00862A39"/>
    <w:rsid w:val="00866296"/>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16844"/>
    <w:rsid w:val="00925A72"/>
    <w:rsid w:val="0092747F"/>
    <w:rsid w:val="0094061C"/>
    <w:rsid w:val="0094564C"/>
    <w:rsid w:val="009570D9"/>
    <w:rsid w:val="0097127C"/>
    <w:rsid w:val="009743B0"/>
    <w:rsid w:val="00987DA2"/>
    <w:rsid w:val="00997B9B"/>
    <w:rsid w:val="009A0A3A"/>
    <w:rsid w:val="009A3FD0"/>
    <w:rsid w:val="009A4FC1"/>
    <w:rsid w:val="009B5670"/>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1D7"/>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A305C"/>
    <w:rsid w:val="00BB0131"/>
    <w:rsid w:val="00BB4B63"/>
    <w:rsid w:val="00BC2D6A"/>
    <w:rsid w:val="00BC3C17"/>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D6"/>
    <w:rsid w:val="00CB203B"/>
    <w:rsid w:val="00CC004C"/>
    <w:rsid w:val="00CC4098"/>
    <w:rsid w:val="00CD15FF"/>
    <w:rsid w:val="00CD438F"/>
    <w:rsid w:val="00CE1AE8"/>
    <w:rsid w:val="00CE1D7C"/>
    <w:rsid w:val="00D012B1"/>
    <w:rsid w:val="00D06CB5"/>
    <w:rsid w:val="00D07EF6"/>
    <w:rsid w:val="00D43D2C"/>
    <w:rsid w:val="00D63224"/>
    <w:rsid w:val="00D632C2"/>
    <w:rsid w:val="00D638D1"/>
    <w:rsid w:val="00D71ADD"/>
    <w:rsid w:val="00D90F42"/>
    <w:rsid w:val="00D923E4"/>
    <w:rsid w:val="00DA3AAA"/>
    <w:rsid w:val="00DA5398"/>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72704"/>
    <w:rsid w:val="00E8481D"/>
    <w:rsid w:val="00E86FDB"/>
    <w:rsid w:val="00E9326D"/>
    <w:rsid w:val="00E97723"/>
    <w:rsid w:val="00EA4999"/>
    <w:rsid w:val="00EB6E62"/>
    <w:rsid w:val="00EC7028"/>
    <w:rsid w:val="00EC7565"/>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93D3D"/>
    <w:rsid w:val="00F940E5"/>
    <w:rsid w:val="00FA5B7F"/>
    <w:rsid w:val="00FB07CA"/>
    <w:rsid w:val="00FB4376"/>
    <w:rsid w:val="00FB4BEF"/>
    <w:rsid w:val="00FC1925"/>
    <w:rsid w:val="00FC60F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DE0D-735E-452D-97D0-58D338FE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2017-05-04T09:52:00Z</cp:lastPrinted>
  <dcterms:created xsi:type="dcterms:W3CDTF">2017-12-06T22:32:00Z</dcterms:created>
  <dcterms:modified xsi:type="dcterms:W3CDTF">2017-12-06T22:40:00Z</dcterms:modified>
</cp:coreProperties>
</file>